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9A89" w14:textId="270F954D" w:rsidR="00AA2A7A" w:rsidRDefault="00AA2A7A" w:rsidP="00AA2A7A">
      <w:pPr>
        <w:pStyle w:val="a3"/>
        <w:spacing w:line="276" w:lineRule="auto"/>
        <w:ind w:left="142" w:right="242" w:firstLine="0"/>
        <w:jc w:val="center"/>
      </w:pPr>
      <w:r>
        <w:t>КРАТКАЯ АННОТАЦИЯ К</w:t>
      </w:r>
      <w:r>
        <w:t xml:space="preserve"> </w:t>
      </w:r>
      <w:r>
        <w:t>ОБРАЗОВАТЕЛЬНОЙ ПРОГРАММЕ ДОШКОЛЬНОГО ОБРАЗОВАНИЯ МБДОУ д/с № 32</w:t>
      </w:r>
    </w:p>
    <w:p w14:paraId="1662551C" w14:textId="1B038A25" w:rsidR="00AA2A7A" w:rsidRDefault="00AA2A7A" w:rsidP="00AA2A7A">
      <w:pPr>
        <w:pStyle w:val="a3"/>
        <w:spacing w:line="276" w:lineRule="auto"/>
        <w:ind w:left="0" w:right="242"/>
      </w:pPr>
      <w:r>
        <w:t>Муниципальное бюджетное дошкольное образовательное учреждение «Детский сад № 32» (далее – МБДОУ). МБДОУ осуществляет свою деятельность в соответствии с Уставом ДОУ и лицензией об образовательной деятельности. В соответствии с Федеральным государственным стандартом дошкольного образования (утвержден приказом Минобрнауки России от 17 октября 2013 г. № 1155)</w:t>
      </w:r>
      <w:r>
        <w:t xml:space="preserve"> и </w:t>
      </w:r>
      <w:r>
        <w:t xml:space="preserve"> </w:t>
      </w:r>
      <w:r w:rsidRPr="00503F69">
        <w:rPr>
          <w:sz w:val="26"/>
          <w:szCs w:val="26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503F69">
        <w:rPr>
          <w:sz w:val="26"/>
          <w:szCs w:val="26"/>
        </w:rPr>
        <w:t>Минпросвещения</w:t>
      </w:r>
      <w:proofErr w:type="spellEnd"/>
      <w:r w:rsidRPr="00503F69">
        <w:rPr>
          <w:sz w:val="26"/>
          <w:szCs w:val="26"/>
        </w:rPr>
        <w:t xml:space="preserve"> России от 25 ноября 2022 г. № 1028</w:t>
      </w:r>
      <w:r>
        <w:rPr>
          <w:sz w:val="26"/>
          <w:szCs w:val="26"/>
        </w:rPr>
        <w:t xml:space="preserve">) </w:t>
      </w:r>
      <w:r>
        <w:t xml:space="preserve">образовательная программа дошкольного образования МБДОУ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детском саду. </w:t>
      </w:r>
    </w:p>
    <w:p w14:paraId="5567D6C2" w14:textId="0AD13A58" w:rsidR="00AA2A7A" w:rsidRDefault="00AA2A7A" w:rsidP="00AA2A7A">
      <w:pPr>
        <w:pStyle w:val="a3"/>
        <w:spacing w:line="276" w:lineRule="auto"/>
        <w:ind w:left="0" w:right="242" w:firstLine="720"/>
      </w:pPr>
      <w:r>
        <w:t>Настоящая редакция Программы дошкольного образования разработана рабочей группой педагогов МБДОУ</w:t>
      </w:r>
      <w:r>
        <w:t xml:space="preserve"> д/с № 32</w:t>
      </w:r>
      <w:r>
        <w:t xml:space="preserve">. Программа определяет содержание и организацию образовательного процесса детей от 2 до 7 лет. </w:t>
      </w:r>
    </w:p>
    <w:p w14:paraId="0BA6A42D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Программа реализуется в различных видах детской деятельности: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формы активности ребенка. </w:t>
      </w:r>
    </w:p>
    <w:p w14:paraId="12F501B5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В Программе на первый план выдвигается развивающая функция образования, целью которого является развитие ребенка. </w:t>
      </w:r>
    </w:p>
    <w:p w14:paraId="5C4F2870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Программа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 основывается на комплексно-тематическом принципе построения педагогического процесса. </w:t>
      </w:r>
    </w:p>
    <w:p w14:paraId="63CF268E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>Программа состоит из двух взаимодополняющих частей (обязательной части и части, формируемой участниками образовательных отношений) и содержательно раскрывает и представляет пути практической реализации требований нормативно- правовых документов в образовательной деятельности МБДОУ.</w:t>
      </w:r>
    </w:p>
    <w:p w14:paraId="1D06F592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Программа включает основные разделы: целевой, содержательный и организационный. </w:t>
      </w:r>
    </w:p>
    <w:p w14:paraId="2F07AFAB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Целевой раздел включает в себя пояснительную записку и планируемые результаты освоения Программы. </w:t>
      </w:r>
    </w:p>
    <w:p w14:paraId="54EAED7D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Содержательный раздел раскрывает особенности образовательной деятельности в соответствии с направлениями развития ребёнка, представленными в пяти образовательных областях, с учётом используемой примерной основной образовательной программы дошкольного образования «От рождения до школы», парциальных программ, педагогических технологий и методических пособий, обеспечивающих реализацию данного содержания. Представлено содержание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</w:t>
      </w:r>
    </w:p>
    <w:p w14:paraId="53A5C15B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Особенностью Программы является углубление образовательного по познавательному, социально-коммуникативному развитию детей дошкольного возраста и художественно-эстетическому развитию детей раннего и дошкольного возраста. </w:t>
      </w:r>
    </w:p>
    <w:p w14:paraId="18F79DF2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</w:t>
      </w:r>
      <w:r>
        <w:lastRenderedPageBreak/>
        <w:t>воспитания, режима дня. Описаны особенности традиционных событий, праздников, мероприятий. Раскрыты особенности организации развивающей предметно-пространственной среды. Дана характеристика взаимодействия педагогического коллектива с семьями воспитанников. Информационная открытость и доступность Программы - размещена на официальном сайте МБДОУ.</w:t>
      </w:r>
    </w:p>
    <w:p w14:paraId="6E73173E" w14:textId="77777777" w:rsidR="00AA2A7A" w:rsidRPr="0001007B" w:rsidRDefault="00AA2A7A" w:rsidP="00AA2A7A">
      <w:pPr>
        <w:pStyle w:val="a3"/>
        <w:spacing w:line="276" w:lineRule="auto"/>
        <w:ind w:left="0" w:right="242" w:firstLine="720"/>
        <w:rPr>
          <w:b/>
          <w:bCs/>
        </w:rPr>
      </w:pPr>
      <w:r>
        <w:t xml:space="preserve"> </w:t>
      </w:r>
      <w:r w:rsidRPr="0001007B">
        <w:rPr>
          <w:b/>
          <w:bCs/>
        </w:rPr>
        <w:t xml:space="preserve">Используемые примерные Программы </w:t>
      </w:r>
    </w:p>
    <w:p w14:paraId="504F868E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Обязательная часть Программы в содержательном отношении разработана с учетом основной образовательной инновационной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Э.М. Дорофеевой. -6- е изд., доп. и </w:t>
      </w:r>
      <w:proofErr w:type="spellStart"/>
      <w:proofErr w:type="gramStart"/>
      <w:r>
        <w:t>перераб</w:t>
      </w:r>
      <w:proofErr w:type="spellEnd"/>
      <w:r>
        <w:t>.–</w:t>
      </w:r>
      <w:proofErr w:type="gramEnd"/>
      <w:r>
        <w:t xml:space="preserve"> М.: МОЗАИКА-СИНТЕЗ, 2022. </w:t>
      </w:r>
    </w:p>
    <w:p w14:paraId="15E9D81F" w14:textId="77777777" w:rsidR="00AA2A7A" w:rsidRDefault="00AA2A7A" w:rsidP="00AA2A7A">
      <w:pPr>
        <w:pStyle w:val="a3"/>
        <w:spacing w:line="276" w:lineRule="auto"/>
        <w:ind w:left="0" w:right="242" w:firstLine="720"/>
      </w:pPr>
      <w:r>
        <w:t xml:space="preserve">Часть Программы, формируемая участниками образовательных отношений, разработана с учётом: </w:t>
      </w:r>
    </w:p>
    <w:p w14:paraId="4714CB45" w14:textId="77777777" w:rsidR="00AA2A7A" w:rsidRPr="00E37D00" w:rsidRDefault="00AA2A7A" w:rsidP="00AA2A7A">
      <w:pPr>
        <w:pStyle w:val="a3"/>
        <w:spacing w:before="1"/>
        <w:ind w:left="0" w:firstLine="0"/>
      </w:pPr>
      <w:r>
        <w:t xml:space="preserve">     - </w:t>
      </w:r>
      <w:r w:rsidRPr="00E37D00">
        <w:t>Региональн</w:t>
      </w:r>
      <w:r>
        <w:t>ой</w:t>
      </w:r>
      <w:r w:rsidRPr="00E37D00">
        <w:t xml:space="preserve"> программ</w:t>
      </w:r>
      <w:r>
        <w:t xml:space="preserve">ы </w:t>
      </w:r>
      <w:r w:rsidRPr="00E37D00">
        <w:t>«Родники Дона»</w:t>
      </w:r>
      <w:r>
        <w:t xml:space="preserve"> </w:t>
      </w:r>
      <w:r w:rsidRPr="00E37D00">
        <w:t xml:space="preserve">Р.М. </w:t>
      </w:r>
      <w:proofErr w:type="spellStart"/>
      <w:r w:rsidRPr="00E37D00">
        <w:t>Чумицева</w:t>
      </w:r>
      <w:proofErr w:type="spellEnd"/>
      <w:r w:rsidRPr="00E37D00">
        <w:t xml:space="preserve">, О.Л. Ведмедь, Н.А. </w:t>
      </w:r>
      <w:proofErr w:type="spellStart"/>
      <w:r w:rsidRPr="00E37D00">
        <w:t>Платохина</w:t>
      </w:r>
      <w:proofErr w:type="spellEnd"/>
    </w:p>
    <w:p w14:paraId="03C6DDC7" w14:textId="77777777" w:rsidR="00AA2A7A" w:rsidRDefault="00AA2A7A" w:rsidP="00AA2A7A">
      <w:pPr>
        <w:pStyle w:val="a3"/>
        <w:spacing w:before="1"/>
        <w:ind w:left="0" w:firstLine="0"/>
        <w:rPr>
          <w:b/>
          <w:bCs/>
        </w:rPr>
      </w:pPr>
      <w:r w:rsidRPr="00E37D00">
        <w:t>Данная программа решает образовательные потребности, интересы и мотивы детей, членов их семей и педагогов и, в частности, может быть ориентирована на специфику национальных, социокультурных и иных условий, в которых осуществляется образовательная деятельность, то есть н а региональный компонент.</w:t>
      </w:r>
    </w:p>
    <w:p w14:paraId="7F36C83F" w14:textId="77777777" w:rsidR="00AA2A7A" w:rsidRDefault="00AA2A7A" w:rsidP="00AA2A7A">
      <w:pPr>
        <w:pStyle w:val="a3"/>
        <w:spacing w:before="1"/>
        <w:ind w:left="0" w:firstLine="0"/>
        <w:rPr>
          <w:b/>
          <w:bCs/>
        </w:rPr>
      </w:pPr>
      <w:r>
        <w:t xml:space="preserve">    - </w:t>
      </w:r>
      <w:r w:rsidRPr="00E37D00">
        <w:t>Парциальн</w:t>
      </w:r>
      <w:r>
        <w:t>ой</w:t>
      </w:r>
      <w:r w:rsidRPr="00E37D00">
        <w:t xml:space="preserve"> программ</w:t>
      </w:r>
      <w:r>
        <w:t>ы</w:t>
      </w:r>
      <w:r w:rsidRPr="00E37D00">
        <w:t xml:space="preserve"> экологического воспитания «Юный эколог». Для работы с детьми 3-7 лет. С.Н. Николаева— М.: МОЗАИКА -СИНТЕЗ», 2022. — 96 с. Программа направлена на формирование основ </w:t>
      </w:r>
      <w:proofErr w:type="spellStart"/>
      <w:r w:rsidRPr="00E37D00">
        <w:t>экологичекой</w:t>
      </w:r>
      <w:proofErr w:type="spellEnd"/>
      <w:r w:rsidRPr="00E37D00">
        <w:t xml:space="preserve"> культуры детей 3-7 лет</w:t>
      </w:r>
      <w:r>
        <w:t xml:space="preserve"> </w:t>
      </w:r>
      <w:r w:rsidRPr="00E37D00">
        <w:t xml:space="preserve">в условиях детского сада. Программа разработана на основе теоретических и экспериментальных исследований в области экологического </w:t>
      </w:r>
      <w:proofErr w:type="spellStart"/>
      <w:r w:rsidRPr="00E37D00">
        <w:t>воспитангия</w:t>
      </w:r>
      <w:proofErr w:type="spellEnd"/>
      <w:r w:rsidRPr="00E37D00">
        <w:t xml:space="preserve"> дошкольников, проводимых на протяжении десятков лет.</w:t>
      </w:r>
    </w:p>
    <w:p w14:paraId="73AD187D" w14:textId="77777777" w:rsidR="00AA2A7A" w:rsidRDefault="00AA2A7A" w:rsidP="00AA2A7A">
      <w:pPr>
        <w:pStyle w:val="a3"/>
        <w:spacing w:before="1"/>
        <w:ind w:left="0" w:firstLine="0"/>
      </w:pPr>
      <w:r>
        <w:t xml:space="preserve">     - </w:t>
      </w:r>
      <w:r w:rsidRPr="00E37D00">
        <w:t>Авторск</w:t>
      </w:r>
      <w:r>
        <w:t>ой</w:t>
      </w:r>
      <w:r w:rsidRPr="00E37D00">
        <w:t xml:space="preserve"> программ</w:t>
      </w:r>
      <w:r>
        <w:t>ы</w:t>
      </w:r>
      <w:r w:rsidRPr="00E37D00">
        <w:t xml:space="preserve"> художественного воспитания, обучения и развития детей 2-7 лет «Цветные ладошки». И.А. Лыкова.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</w:t>
      </w:r>
    </w:p>
    <w:p w14:paraId="52915A23" w14:textId="77777777" w:rsidR="00AA2A7A" w:rsidRDefault="00AA2A7A" w:rsidP="00AA2A7A">
      <w:pPr>
        <w:pStyle w:val="a3"/>
        <w:spacing w:line="276" w:lineRule="auto"/>
        <w:ind w:left="0" w:right="242" w:firstLine="720"/>
      </w:pPr>
      <w:r w:rsidRPr="00223B5A">
        <w:rPr>
          <w:b/>
          <w:bCs/>
        </w:rPr>
        <w:t>Характеристика взаимодействия педагогического коллектива с семьями детей</w:t>
      </w:r>
      <w:r w:rsidRPr="00223B5A">
        <w:t xml:space="preserve"> </w:t>
      </w:r>
      <w:r>
        <w:t xml:space="preserve">         </w:t>
      </w:r>
      <w:r w:rsidRPr="00223B5A">
        <w:t xml:space="preserve">Основные направления: </w:t>
      </w:r>
    </w:p>
    <w:p w14:paraId="2D3BCBC1" w14:textId="77777777" w:rsidR="00AA2A7A" w:rsidRDefault="00AA2A7A" w:rsidP="00AA2A7A">
      <w:pPr>
        <w:pStyle w:val="a3"/>
        <w:spacing w:line="276" w:lineRule="auto"/>
        <w:ind w:left="0" w:right="242" w:firstLine="720"/>
      </w:pPr>
      <w:r w:rsidRPr="00223B5A">
        <w:t xml:space="preserve">1.Обеспечение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детей; </w:t>
      </w:r>
    </w:p>
    <w:p w14:paraId="6A047930" w14:textId="77777777" w:rsidR="00AA2A7A" w:rsidRDefault="00AA2A7A" w:rsidP="00AA2A7A">
      <w:pPr>
        <w:pStyle w:val="a3"/>
        <w:spacing w:line="276" w:lineRule="auto"/>
        <w:ind w:left="0" w:right="242" w:firstLine="720"/>
      </w:pPr>
      <w:r w:rsidRPr="00223B5A">
        <w:t>2.Оказание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в развитии;</w:t>
      </w:r>
    </w:p>
    <w:p w14:paraId="48AA0A9E" w14:textId="77777777" w:rsidR="00AA2A7A" w:rsidRDefault="00AA2A7A" w:rsidP="00AA2A7A">
      <w:pPr>
        <w:pStyle w:val="a3"/>
        <w:spacing w:line="276" w:lineRule="auto"/>
        <w:ind w:left="0" w:right="242" w:firstLine="720"/>
      </w:pPr>
      <w:r w:rsidRPr="00223B5A">
        <w:t xml:space="preserve"> 3.Создание условий для участия родителей в образовательной деятельности; </w:t>
      </w:r>
      <w:r>
        <w:t xml:space="preserve">  </w:t>
      </w:r>
    </w:p>
    <w:p w14:paraId="3E66239E" w14:textId="77777777" w:rsidR="00AA2A7A" w:rsidRPr="00223B5A" w:rsidRDefault="00AA2A7A" w:rsidP="00AA2A7A">
      <w:pPr>
        <w:pStyle w:val="a3"/>
        <w:spacing w:line="276" w:lineRule="auto"/>
        <w:ind w:left="0" w:right="242" w:firstLine="720"/>
      </w:pPr>
      <w:r w:rsidRPr="00223B5A">
        <w:t>4.Взаимодействие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создание возможностей для обсуждения с родителями детей вопросов, связанных с реализацией программы</w:t>
      </w:r>
      <w:r>
        <w:t>.</w:t>
      </w:r>
    </w:p>
    <w:p w14:paraId="6F714487" w14:textId="77777777" w:rsidR="001D7050" w:rsidRDefault="001D7050"/>
    <w:sectPr w:rsidR="001D7050" w:rsidSect="00B1208C">
      <w:pgSz w:w="12000" w:h="16960"/>
      <w:pgMar w:top="1134" w:right="851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7A"/>
    <w:rsid w:val="001D7050"/>
    <w:rsid w:val="00517E68"/>
    <w:rsid w:val="005739D7"/>
    <w:rsid w:val="00A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9E5A"/>
  <w15:chartTrackingRefBased/>
  <w15:docId w15:val="{0E56C753-2023-47B6-8BFE-D272F0B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2A7A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A2A7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2023-09-05T06:45:00Z</dcterms:created>
  <dcterms:modified xsi:type="dcterms:W3CDTF">2023-09-05T06:50:00Z</dcterms:modified>
</cp:coreProperties>
</file>